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014EA3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;mso-wrap-style:squar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241BAD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LXVIII 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B64CC" w:rsidRPr="00241BAD" w:rsidRDefault="00241BAD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en-US"/>
              </w:rPr>
            </w:pPr>
            <w:r w:rsidRPr="00241B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</w:t>
            </w:r>
            <w:r w:rsidRPr="00241B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2023</w:t>
            </w:r>
            <w:r w:rsidRPr="00241B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  </w:t>
            </w:r>
            <w:r w:rsidR="003B64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68-38/VIII</w:t>
            </w:r>
          </w:p>
          <w:p w:rsidR="003B64CC" w:rsidRPr="002700B8" w:rsidRDefault="003B64CC" w:rsidP="003B64CC">
            <w:pPr>
              <w:rPr>
                <w:sz w:val="2"/>
                <w:szCs w:val="2"/>
              </w:rPr>
            </w:pPr>
          </w:p>
        </w:tc>
      </w:tr>
    </w:tbl>
    <w:p w:rsidR="008A6DE6" w:rsidRPr="00EE3754" w:rsidRDefault="008A6DE6" w:rsidP="008E3D9D">
      <w:pPr>
        <w:shd w:val="clear" w:color="auto" w:fill="FFFFFF"/>
        <w:spacing w:after="0"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надання повноважень щодо</w:t>
      </w:r>
      <w:r w:rsidR="00241BAD" w:rsidRPr="00241B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самопредставництва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управління </w:t>
      </w:r>
      <w:r w:rsidR="008E3D9D">
        <w:rPr>
          <w:rFonts w:ascii="Times New Roman" w:hAnsi="Times New Roman"/>
          <w:bCs/>
          <w:sz w:val="28"/>
          <w:szCs w:val="28"/>
        </w:rPr>
        <w:t>економічного розвитку</w:t>
      </w:r>
      <w:r>
        <w:rPr>
          <w:rFonts w:ascii="Times New Roman" w:hAnsi="Times New Roman"/>
          <w:bCs/>
          <w:sz w:val="28"/>
          <w:szCs w:val="28"/>
        </w:rPr>
        <w:t xml:space="preserve"> виконавчого комітету Смілянської міської ради </w:t>
      </w:r>
    </w:p>
    <w:p w:rsidR="008A6DE6" w:rsidRPr="00853D2E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31EC" w:rsidRDefault="008A6DE6" w:rsidP="003431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D2E">
        <w:rPr>
          <w:rFonts w:ascii="Times New Roman" w:hAnsi="Times New Roman"/>
          <w:bCs/>
          <w:sz w:val="28"/>
          <w:szCs w:val="28"/>
        </w:rPr>
        <w:tab/>
      </w:r>
      <w:r w:rsidR="003431EC" w:rsidRPr="00BF7A4F">
        <w:rPr>
          <w:rFonts w:ascii="Times New Roman" w:hAnsi="Times New Roman"/>
          <w:bCs/>
          <w:sz w:val="28"/>
          <w:szCs w:val="28"/>
        </w:rPr>
        <w:t xml:space="preserve">Відповідно до ст. 25, п. 3 ч. 4 ст. 42, ч. 1 ст. 59 Закону України від 21.05.1997 № 280/97-ВР «Про місцеве самоврядування в Україні», </w:t>
      </w:r>
      <w:r w:rsidR="003431EC" w:rsidRPr="00BF7A4F">
        <w:rPr>
          <w:rFonts w:ascii="Times New Roman" w:hAnsi="Times New Roman"/>
          <w:color w:val="000000"/>
          <w:sz w:val="28"/>
          <w:szCs w:val="28"/>
          <w:lang w:eastAsia="ar-SA"/>
        </w:rPr>
        <w:t>ст.ст. 42, 46, 49, 50, 56 Господарського процесуального кодексу України від 06.11.1991 № 1798-</w:t>
      </w:r>
      <w:r w:rsidR="003431EC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XII</w:t>
      </w:r>
      <w:r w:rsidR="003431EC"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43, 49, 52, 53, 58 Цивільного процесуального кодексу України від 18.03.2004 № 1618-</w:t>
      </w:r>
      <w:r w:rsidR="003431EC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="003431EC"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44, 47, 49, 51, 55 Кодексу адміністративного судочинства України від 06.07.2005 № 2747-</w:t>
      </w:r>
      <w:r w:rsidR="003431EC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="003431EC"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55, 56, 58 Кримінального процесуального кодексу України від 13.04.2012 № 4651-</w:t>
      </w:r>
      <w:r w:rsidR="003431EC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VI</w:t>
      </w:r>
      <w:r w:rsidR="003431EC" w:rsidRPr="00BF7A4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</w:t>
      </w:r>
      <w:r w:rsidR="003431EC" w:rsidRPr="00BF7A4F">
        <w:rPr>
          <w:rFonts w:ascii="Times New Roman" w:hAnsi="Times New Roman"/>
          <w:bCs/>
          <w:sz w:val="28"/>
          <w:szCs w:val="28"/>
        </w:rPr>
        <w:t xml:space="preserve">Закону України від </w:t>
      </w:r>
      <w:r w:rsidR="003431EC" w:rsidRPr="00BF7A4F">
        <w:rPr>
          <w:rFonts w:ascii="Times New Roman" w:hAnsi="Times New Roman"/>
          <w:color w:val="000000"/>
          <w:sz w:val="28"/>
          <w:szCs w:val="28"/>
        </w:rPr>
        <w:t>18.12.2019 № </w:t>
      </w:r>
      <w:r w:rsidR="003431EC" w:rsidRPr="00BF7A4F">
        <w:rPr>
          <w:rFonts w:ascii="Times New Roman" w:hAnsi="Times New Roman"/>
          <w:bCs/>
          <w:color w:val="000000"/>
          <w:sz w:val="28"/>
          <w:szCs w:val="28"/>
        </w:rPr>
        <w:t>390-IX</w:t>
      </w:r>
      <w:r w:rsidR="003431EC" w:rsidRPr="00BF7A4F"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="003431EC" w:rsidRPr="00BF7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</w:t>
      </w:r>
      <w:r w:rsidR="003431EC" w:rsidRPr="00BF7A4F">
        <w:rPr>
          <w:rFonts w:ascii="Times New Roman" w:hAnsi="Times New Roman"/>
          <w:bCs/>
          <w:sz w:val="28"/>
          <w:szCs w:val="28"/>
        </w:rPr>
        <w:t>міська рада</w:t>
      </w:r>
    </w:p>
    <w:p w:rsidR="003431EC" w:rsidRPr="00BC193D" w:rsidRDefault="003431EC" w:rsidP="003431E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193D">
        <w:rPr>
          <w:rFonts w:ascii="Times New Roman" w:hAnsi="Times New Roman"/>
          <w:bCs/>
          <w:sz w:val="28"/>
          <w:szCs w:val="28"/>
        </w:rPr>
        <w:t>ВИРІШИЛА:</w:t>
      </w:r>
    </w:p>
    <w:p w:rsidR="008A6DE6" w:rsidRPr="00BC193D" w:rsidRDefault="008A6DE6" w:rsidP="003431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7EC" w:rsidRDefault="008E3D9D" w:rsidP="00EE637C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Уповноважити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Сілко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Оксану Іванівну, начальника юридичного відділу виконавчого комітету Смілянської міської ради, Петренко Світлану Олександрівну,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Возного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Сергія Івановича,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Зайвенко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Людмилу Миколаївну,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Демідовського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Артема Вікторовича, головного спеціаліста юридичного відділу виконавчого комітету Смілянської міської ради</w:t>
      </w:r>
      <w:r w:rsidR="008A6DE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A6DE6" w:rsidRPr="00187FBE">
        <w:rPr>
          <w:rFonts w:ascii="Times New Roman" w:hAnsi="Times New Roman"/>
          <w:bCs/>
          <w:sz w:val="28"/>
          <w:szCs w:val="28"/>
          <w:lang w:val="uk-UA"/>
        </w:rPr>
        <w:t xml:space="preserve">діяти від імені та в інтересах управління </w:t>
      </w:r>
      <w:r>
        <w:rPr>
          <w:rFonts w:ascii="Times New Roman" w:hAnsi="Times New Roman"/>
          <w:bCs/>
          <w:sz w:val="28"/>
          <w:szCs w:val="28"/>
          <w:lang w:val="uk-UA"/>
        </w:rPr>
        <w:t>економічного розвитку</w:t>
      </w:r>
      <w:r w:rsidR="008A6DE6" w:rsidRPr="00187FBE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 (код ЄДРПОУ </w:t>
      </w:r>
      <w:r w:rsidRPr="008E3D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22799133</w:t>
      </w:r>
      <w:r w:rsidR="008A6DE6"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порядку самопредставництва без довіреності в судах всіх інстанцій, 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>інших органах, установах, організаціях та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підприємствах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 правами, 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 xml:space="preserve">наданим чинним законодавством України, за винятком </w:t>
      </w:r>
      <w:bookmarkStart w:id="0" w:name="_Hlk57850485"/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права </w:t>
      </w:r>
      <w:r w:rsidR="008A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0"/>
      <w:r w:rsidR="007E1C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, та внести таких уповноважених осіб до Єдиного державного реєстру юридичних осіб, фізичних осіб-підприємців та громадських формувань, як таких, що мають право вчиняти дії від імені та в інтересах управління економічного розвитку виконавчого комітету Смілянської міської ради (код ЄДРПОУ 22799133) щодо самопредставництва без довіреності в судах всіх інстанцій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</w:p>
    <w:p w:rsidR="00EE637C" w:rsidRPr="000B17EC" w:rsidRDefault="000B17EC" w:rsidP="000B17EC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Виключити</w:t>
      </w:r>
      <w:r w:rsidR="007021A4" w:rsidRPr="007021A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Тітаренко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Діну Іванівну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Єдиного держаного реєстру юридичних осіб, фізичних осіб-підприємців та громадських формувань, як таку, що має право вчиняти дії від імені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bCs/>
          <w:sz w:val="28"/>
          <w:szCs w:val="28"/>
          <w:lang w:val="uk-UA"/>
        </w:rPr>
        <w:t>економічного розвитку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 (код ЄДРПОУ </w:t>
      </w:r>
      <w:r w:rsidRPr="008E3D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22799133</w:t>
      </w:r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щодо 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амопредставництва без довіреності в судах всіх інстанцій </w:t>
      </w:r>
      <w:r w:rsidRPr="00EE637C">
        <w:rPr>
          <w:rFonts w:ascii="Times New Roman" w:hAnsi="Times New Roman"/>
          <w:color w:val="000000"/>
          <w:sz w:val="28"/>
          <w:szCs w:val="28"/>
          <w:lang w:val="uk-UA" w:eastAsia="uk-UA"/>
        </w:rPr>
        <w:t>та в інших державних органах з правом підпису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EE637C" w:rsidRPr="00EE637C" w:rsidRDefault="008A6DE6" w:rsidP="00EE637C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Начальнику управління </w:t>
      </w:r>
      <w:r w:rsidR="008E3D9D">
        <w:rPr>
          <w:rFonts w:ascii="Times New Roman" w:hAnsi="Times New Roman"/>
          <w:bCs/>
          <w:sz w:val="28"/>
          <w:szCs w:val="28"/>
          <w:lang w:val="uk-UA"/>
        </w:rPr>
        <w:t>економічного розвитку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внести</w:t>
      </w:r>
      <w:r w:rsidR="007021A4" w:rsidRPr="007021A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0B17EC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відповідні зміни, передбачені пунктами 1, 2 рішення,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до Єдиного держаного реєстру юридичних осіб, фізичних осіб-підприємців та громадських формувань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8A6DE6" w:rsidRPr="00B53430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>Ор</w:t>
      </w:r>
      <w:r w:rsidR="00EE637C">
        <w:rPr>
          <w:rFonts w:ascii="Times New Roman" w:hAnsi="Times New Roman"/>
          <w:spacing w:val="6"/>
          <w:sz w:val="28"/>
          <w:szCs w:val="28"/>
          <w:lang w:val="uk-UA"/>
        </w:rPr>
        <w:t>г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Pr="00CB02A6">
        <w:rPr>
          <w:rFonts w:ascii="Times New Roman" w:hAnsi="Times New Roman"/>
          <w:sz w:val="28"/>
          <w:szCs w:val="28"/>
          <w:lang w:val="uk-UA"/>
        </w:rPr>
        <w:t>відповідно до функціональних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та управління </w:t>
      </w:r>
      <w:r w:rsidR="008E3D9D">
        <w:rPr>
          <w:rFonts w:ascii="Times New Roman" w:hAnsi="Times New Roman"/>
          <w:sz w:val="28"/>
          <w:szCs w:val="28"/>
          <w:lang w:val="uk-UA"/>
        </w:rPr>
        <w:t>економічного розвитку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6DE6" w:rsidRPr="000460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A6DE6" w:rsidRPr="00873A70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Сергій АНАНКО</w:t>
      </w: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7EC" w:rsidRDefault="000B17E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7EC" w:rsidRDefault="000B17E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7EC" w:rsidRDefault="000B17E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838">
        <w:rPr>
          <w:rFonts w:ascii="Times New Roman" w:hAnsi="Times New Roman"/>
          <w:bCs/>
          <w:sz w:val="28"/>
          <w:szCs w:val="28"/>
        </w:rPr>
        <w:t>ПОГОДЖЕНО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>
        <w:rPr>
          <w:rFonts w:ascii="Times New Roman" w:hAnsi="Times New Roman"/>
          <w:bCs/>
          <w:sz w:val="28"/>
          <w:szCs w:val="28"/>
        </w:rPr>
        <w:tab/>
        <w:t>Юрій СТУДАНС</w:t>
      </w: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Постійнакомісіяміської ради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з питань </w:t>
      </w:r>
      <w:r w:rsidRPr="0006111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депутатської діяльності,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 xml:space="preserve">законності, запобігання корупції, </w:t>
      </w:r>
    </w:p>
    <w:p w:rsidR="008A6DE6" w:rsidRPr="00067193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</w:rPr>
        <w:tab/>
        <w:t>Марина ФЕДОРЕНКО</w:t>
      </w:r>
    </w:p>
    <w:p w:rsidR="008A6DE6" w:rsidRPr="00067193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E3D9D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Перший з</w:t>
      </w:r>
      <w:r w:rsidR="008A6DE6">
        <w:rPr>
          <w:rFonts w:ascii="Times New Roman" w:hAnsi="Times New Roman"/>
          <w:bCs/>
          <w:sz w:val="28"/>
          <w:szCs w:val="28"/>
        </w:rPr>
        <w:t xml:space="preserve">аступник міського голови </w:t>
      </w:r>
      <w:r w:rsidR="008A6DE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Олександр ЛИСЕНКО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E3D9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управління</w:t>
      </w:r>
      <w:r w:rsidR="008E3D9D">
        <w:rPr>
          <w:rFonts w:ascii="Times New Roman" w:hAnsi="Times New Roman"/>
          <w:bCs/>
          <w:sz w:val="28"/>
          <w:szCs w:val="28"/>
        </w:rPr>
        <w:br/>
        <w:t>економічного розвитку</w:t>
      </w:r>
      <w:r>
        <w:rPr>
          <w:rFonts w:ascii="Times New Roman" w:hAnsi="Times New Roman"/>
          <w:bCs/>
          <w:sz w:val="28"/>
          <w:szCs w:val="28"/>
        </w:rPr>
        <w:tab/>
      </w:r>
      <w:r w:rsidR="008E3D9D">
        <w:rPr>
          <w:rFonts w:ascii="Times New Roman" w:hAnsi="Times New Roman"/>
          <w:bCs/>
          <w:sz w:val="28"/>
          <w:szCs w:val="28"/>
        </w:rPr>
        <w:t>Лариса МАТВЄЄНКО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38FC" w:rsidRDefault="008A6DE6" w:rsidP="008E3D9D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</w:t>
      </w:r>
      <w:r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A50836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</w:rPr>
        <w:tab/>
        <w:t>Оксана СІЛКО</w:t>
      </w:r>
    </w:p>
    <w:sectPr w:rsidR="003638FC" w:rsidSect="008A6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4EA3"/>
    <w:rsid w:val="0001569B"/>
    <w:rsid w:val="00036E3A"/>
    <w:rsid w:val="000609BD"/>
    <w:rsid w:val="00091D09"/>
    <w:rsid w:val="00091E1B"/>
    <w:rsid w:val="000B17EC"/>
    <w:rsid w:val="000B3A55"/>
    <w:rsid w:val="000F249D"/>
    <w:rsid w:val="001109A0"/>
    <w:rsid w:val="00112222"/>
    <w:rsid w:val="00133ACB"/>
    <w:rsid w:val="001E2144"/>
    <w:rsid w:val="001E4D4F"/>
    <w:rsid w:val="00235B8C"/>
    <w:rsid w:val="00241BAD"/>
    <w:rsid w:val="00242545"/>
    <w:rsid w:val="002C382B"/>
    <w:rsid w:val="00336811"/>
    <w:rsid w:val="003431EC"/>
    <w:rsid w:val="00346743"/>
    <w:rsid w:val="00354384"/>
    <w:rsid w:val="003638FC"/>
    <w:rsid w:val="003952AB"/>
    <w:rsid w:val="003A6168"/>
    <w:rsid w:val="003B64CC"/>
    <w:rsid w:val="004D3A23"/>
    <w:rsid w:val="00512845"/>
    <w:rsid w:val="00530D2A"/>
    <w:rsid w:val="00545396"/>
    <w:rsid w:val="005A77C2"/>
    <w:rsid w:val="005C4527"/>
    <w:rsid w:val="005C5D7D"/>
    <w:rsid w:val="006020DA"/>
    <w:rsid w:val="00602686"/>
    <w:rsid w:val="0061241A"/>
    <w:rsid w:val="0065318A"/>
    <w:rsid w:val="006A2380"/>
    <w:rsid w:val="006A572D"/>
    <w:rsid w:val="007021A4"/>
    <w:rsid w:val="007837E0"/>
    <w:rsid w:val="007E1C54"/>
    <w:rsid w:val="007E316E"/>
    <w:rsid w:val="00814ADC"/>
    <w:rsid w:val="0084427A"/>
    <w:rsid w:val="008A6DE6"/>
    <w:rsid w:val="008E050F"/>
    <w:rsid w:val="008E3D9D"/>
    <w:rsid w:val="0092570B"/>
    <w:rsid w:val="00947CEF"/>
    <w:rsid w:val="009846B7"/>
    <w:rsid w:val="00985367"/>
    <w:rsid w:val="009C3DBF"/>
    <w:rsid w:val="009D6F1E"/>
    <w:rsid w:val="009E2E08"/>
    <w:rsid w:val="00A24B7A"/>
    <w:rsid w:val="00AA1ECF"/>
    <w:rsid w:val="00B255D2"/>
    <w:rsid w:val="00B263EA"/>
    <w:rsid w:val="00BE2A0A"/>
    <w:rsid w:val="00C80679"/>
    <w:rsid w:val="00D37B74"/>
    <w:rsid w:val="00D776E4"/>
    <w:rsid w:val="00DC4722"/>
    <w:rsid w:val="00E11601"/>
    <w:rsid w:val="00E72899"/>
    <w:rsid w:val="00EB3F0D"/>
    <w:rsid w:val="00EC1FB0"/>
    <w:rsid w:val="00EE637C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A3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8A6D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EB1D-E418-43CE-AA0C-2AAC1440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2023-08-15T07:12:00Z</cp:lastPrinted>
  <dcterms:created xsi:type="dcterms:W3CDTF">2023-09-07T09:27:00Z</dcterms:created>
  <dcterms:modified xsi:type="dcterms:W3CDTF">2023-09-07T09:27:00Z</dcterms:modified>
</cp:coreProperties>
</file>