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36" w:rsidRPr="00537B37" w:rsidRDefault="00F00136" w:rsidP="00F00136">
      <w:pPr>
        <w:widowControl w:val="0"/>
        <w:autoSpaceDE w:val="0"/>
        <w:autoSpaceDN w:val="0"/>
        <w:spacing w:before="180"/>
        <w:ind w:firstLine="76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ПОВІДОМЛЕННЯ ПРО ОПРИЛЮДНЕННЯ  ПРОЕКТУ</w:t>
      </w:r>
    </w:p>
    <w:p w:rsidR="00F00136" w:rsidRPr="00537B37" w:rsidRDefault="00F00136" w:rsidP="00F00136">
      <w:pPr>
        <w:widowControl w:val="0"/>
        <w:autoSpaceDE w:val="0"/>
        <w:autoSpaceDN w:val="0"/>
        <w:spacing w:before="180"/>
        <w:ind w:firstLine="54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РЕГУЛЯТОРНОГО АКТУ</w:t>
      </w:r>
    </w:p>
    <w:p w:rsidR="00F00136" w:rsidRPr="00537B37" w:rsidRDefault="00F00136" w:rsidP="00F00136">
      <w:pPr>
        <w:widowControl w:val="0"/>
        <w:autoSpaceDE w:val="0"/>
        <w:autoSpaceDN w:val="0"/>
        <w:spacing w:before="180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537B37">
        <w:rPr>
          <w:rFonts w:ascii="Times New Roman" w:hAnsi="Times New Roman"/>
          <w:b/>
          <w:lang w:eastAsia="ru-RU"/>
        </w:rPr>
        <w:t>Зміст</w:t>
      </w:r>
      <w:proofErr w:type="spellEnd"/>
      <w:r w:rsidRPr="00537B37">
        <w:rPr>
          <w:rFonts w:ascii="Times New Roman" w:hAnsi="Times New Roman"/>
          <w:b/>
          <w:lang w:eastAsia="ru-RU"/>
        </w:rPr>
        <w:t xml:space="preserve"> проекту: </w:t>
      </w:r>
      <w:r w:rsidRPr="00537B37">
        <w:rPr>
          <w:rFonts w:ascii="Times New Roman" w:hAnsi="Times New Roman"/>
          <w:lang w:eastAsia="ru-RU"/>
        </w:rPr>
        <w:t>проект</w:t>
      </w:r>
      <w:r w:rsidRPr="00537B37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537B37">
        <w:rPr>
          <w:rFonts w:ascii="Times New Roman" w:hAnsi="Times New Roman"/>
          <w:lang w:eastAsia="ru-RU"/>
        </w:rPr>
        <w:t>рішення</w:t>
      </w:r>
      <w:proofErr w:type="spellEnd"/>
      <w:r w:rsidRPr="00537B37">
        <w:rPr>
          <w:rFonts w:ascii="Times New Roman" w:hAnsi="Times New Roman"/>
          <w:lang w:eastAsia="ru-RU"/>
        </w:rPr>
        <w:t xml:space="preserve"> </w:t>
      </w:r>
      <w:proofErr w:type="spellStart"/>
      <w:r w:rsidRPr="00537B37">
        <w:rPr>
          <w:rFonts w:ascii="Times New Roman" w:hAnsi="Times New Roman"/>
          <w:lang w:eastAsia="ru-RU"/>
        </w:rPr>
        <w:t>виконавчого</w:t>
      </w:r>
      <w:proofErr w:type="spellEnd"/>
      <w:r w:rsidRPr="00537B37">
        <w:rPr>
          <w:rFonts w:ascii="Times New Roman" w:hAnsi="Times New Roman"/>
          <w:lang w:eastAsia="ru-RU"/>
        </w:rPr>
        <w:t xml:space="preserve"> </w:t>
      </w:r>
      <w:proofErr w:type="spellStart"/>
      <w:r w:rsidRPr="00537B37">
        <w:rPr>
          <w:rFonts w:ascii="Times New Roman" w:hAnsi="Times New Roman"/>
          <w:lang w:eastAsia="ru-RU"/>
        </w:rPr>
        <w:t>комітету</w:t>
      </w:r>
      <w:proofErr w:type="spellEnd"/>
      <w:r w:rsidRPr="00537B37">
        <w:rPr>
          <w:rFonts w:ascii="Times New Roman" w:hAnsi="Times New Roman"/>
          <w:lang w:eastAsia="ru-RU"/>
        </w:rPr>
        <w:t xml:space="preserve"> </w:t>
      </w:r>
      <w:proofErr w:type="spellStart"/>
      <w:r w:rsidRPr="00537B37">
        <w:rPr>
          <w:rFonts w:ascii="Times New Roman" w:hAnsi="Times New Roman"/>
          <w:lang w:eastAsia="ru-RU"/>
        </w:rPr>
        <w:t>міської</w:t>
      </w:r>
      <w:proofErr w:type="spellEnd"/>
      <w:r w:rsidRPr="00537B37">
        <w:rPr>
          <w:rFonts w:ascii="Times New Roman" w:hAnsi="Times New Roman"/>
          <w:lang w:eastAsia="ru-RU"/>
        </w:rPr>
        <w:t xml:space="preserve"> ради «</w:t>
      </w:r>
      <w:bookmarkStart w:id="0" w:name="_Hlk90983337"/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Про встановлення тарифу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на перевезення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пасажирів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</w:t>
      </w:r>
      <w:proofErr w:type="gram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автобусами загального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користування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Плюти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І.О.</w:t>
      </w:r>
      <w:r w:rsidR="000F61A0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</w:p>
    <w:bookmarkEnd w:id="0"/>
    <w:p w:rsidR="00F00136" w:rsidRPr="00537B37" w:rsidRDefault="00F00136" w:rsidP="00F00136">
      <w:pPr>
        <w:ind w:firstLine="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00136" w:rsidRPr="00537B37" w:rsidRDefault="00F00136" w:rsidP="00F00136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Адреса розробника: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м. Сміла, вул. Севастопольська, 58, управління житлово-комунального господарства  міськвиконкому, 2-48-86</w:t>
      </w:r>
    </w:p>
    <w:p w:rsidR="00F00136" w:rsidRPr="00537B37" w:rsidRDefault="00F00136" w:rsidP="00F00136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Спосіб оприлюднення: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оприлюднення на офіційному сайті міськвиконкому в мережі Інтерне</w:t>
      </w:r>
      <w:r w:rsidR="00FC5708">
        <w:rPr>
          <w:rFonts w:ascii="Times New Roman" w:eastAsia="Times New Roman" w:hAnsi="Times New Roman" w:cs="Times New Roman"/>
          <w:lang w:val="uk-UA" w:eastAsia="ru-RU"/>
        </w:rPr>
        <w:t xml:space="preserve">т: </w:t>
      </w:r>
      <w:r w:rsidR="000F61A0" w:rsidRPr="000F61A0">
        <w:rPr>
          <w:rFonts w:ascii="Times New Roman" w:eastAsia="Times New Roman" w:hAnsi="Times New Roman" w:cs="Times New Roman"/>
          <w:lang w:val="uk-UA" w:eastAsia="ru-RU"/>
        </w:rPr>
        <w:t>svit-politika@smila-rada.gov.ua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F61A0">
        <w:rPr>
          <w:rFonts w:ascii="Times New Roman" w:eastAsia="Times New Roman" w:hAnsi="Times New Roman" w:cs="Times New Roman"/>
          <w:lang w:val="uk-UA" w:eastAsia="ru-RU"/>
        </w:rPr>
        <w:t xml:space="preserve"> -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рубрика регуляторна політика та в газеті </w:t>
      </w:r>
      <w:r w:rsidR="000F61A0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>Сміла</w:t>
      </w:r>
      <w:r w:rsidR="000F61A0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F00136" w:rsidRPr="00537B37" w:rsidRDefault="00F00136" w:rsidP="00F00136">
      <w:pPr>
        <w:widowControl w:val="0"/>
        <w:autoSpaceDE w:val="0"/>
        <w:autoSpaceDN w:val="0"/>
        <w:spacing w:line="240" w:lineRule="atLeast"/>
        <w:ind w:firstLine="513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Відповідальна особа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за прийняття зауважень та пропозицій </w:t>
      </w:r>
      <w:r w:rsidRPr="00537B37">
        <w:rPr>
          <w:rFonts w:ascii="Times New Roman" w:eastAsia="Times New Roman" w:hAnsi="Times New Roman" w:cs="Times New Roman"/>
          <w:lang w:val="uk-UA" w:eastAsia="ru-RU"/>
        </w:rPr>
        <w:t>– Авраменко Євген</w:t>
      </w:r>
      <w:r>
        <w:rPr>
          <w:rFonts w:ascii="Times New Roman" w:eastAsia="Times New Roman" w:hAnsi="Times New Roman" w:cs="Times New Roman"/>
          <w:lang w:val="uk-UA" w:eastAsia="ru-RU"/>
        </w:rPr>
        <w:t>ій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Олександрович</w:t>
      </w:r>
    </w:p>
    <w:p w:rsidR="00F00136" w:rsidRPr="00537B37" w:rsidRDefault="00F00136" w:rsidP="00F00136">
      <w:pPr>
        <w:widowControl w:val="0"/>
        <w:autoSpaceDE w:val="0"/>
        <w:autoSpaceDN w:val="0"/>
        <w:spacing w:line="240" w:lineRule="atLeast"/>
        <w:ind w:firstLine="513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>Контактний телефон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–  2-48-86</w:t>
      </w:r>
    </w:p>
    <w:p w:rsidR="000F61A0" w:rsidRDefault="00F00136" w:rsidP="000F61A0">
      <w:pPr>
        <w:widowControl w:val="0"/>
        <w:autoSpaceDE w:val="0"/>
        <w:autoSpaceDN w:val="0"/>
        <w:spacing w:line="240" w:lineRule="atLeast"/>
        <w:ind w:firstLine="540"/>
        <w:jc w:val="both"/>
        <w:rPr>
          <w:rStyle w:val="a3"/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Отримання зауваження та пропозиції від громадян, фізичних та юридичних осіб, їх об’єднань, надані в письмовій формі  на адресу  розробника, приймаються до розгляду впродовж місяця з дати першої публікації проекту регуляторного акту на сайті </w:t>
      </w:r>
      <w:hyperlink r:id="rId5" w:history="1">
        <w:r w:rsidR="000F61A0" w:rsidRPr="003102E8">
          <w:rPr>
            <w:rStyle w:val="a3"/>
            <w:rFonts w:ascii="Times New Roman" w:eastAsia="Times New Roman" w:hAnsi="Times New Roman" w:cs="Times New Roman"/>
            <w:lang w:val="uk-UA" w:eastAsia="ru-RU"/>
          </w:rPr>
          <w:t>svit-politika@smila-rada.gov.ua</w:t>
        </w:r>
      </w:hyperlink>
      <w:r w:rsidR="000F61A0">
        <w:rPr>
          <w:rStyle w:val="a3"/>
          <w:rFonts w:ascii="Times New Roman" w:eastAsia="Times New Roman" w:hAnsi="Times New Roman" w:cs="Times New Roman"/>
          <w:lang w:val="uk-UA" w:eastAsia="ru-RU"/>
        </w:rPr>
        <w:t xml:space="preserve">   </w:t>
      </w:r>
    </w:p>
    <w:p w:rsidR="000F61A0" w:rsidRDefault="000F61A0" w:rsidP="000F61A0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F00136" w:rsidRPr="00537B37" w:rsidRDefault="00F00136" w:rsidP="000F61A0">
      <w:pPr>
        <w:widowControl w:val="0"/>
        <w:autoSpaceDE w:val="0"/>
        <w:autoSpaceDN w:val="0"/>
        <w:spacing w:line="240" w:lineRule="atLeast"/>
        <w:ind w:firstLine="540"/>
        <w:jc w:val="right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ПРОЕКТ</w:t>
      </w:r>
    </w:p>
    <w:p w:rsidR="00F00136" w:rsidRPr="00537B37" w:rsidRDefault="00F00136" w:rsidP="00F00136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УКРАЇНА</w:t>
      </w:r>
    </w:p>
    <w:p w:rsidR="00F00136" w:rsidRPr="00537B37" w:rsidRDefault="00F00136" w:rsidP="00F00136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СМІЛЯНСЬКА МІСЬКА РАДА</w:t>
      </w:r>
    </w:p>
    <w:p w:rsidR="00F00136" w:rsidRPr="00537B37" w:rsidRDefault="00F00136" w:rsidP="00F00136">
      <w:pPr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ВИКОНАВЧИЙ  КОМІТЕТ</w:t>
      </w:r>
    </w:p>
    <w:p w:rsidR="00F00136" w:rsidRPr="00537B37" w:rsidRDefault="00F00136" w:rsidP="00F00136">
      <w:pPr>
        <w:pBdr>
          <w:bottom w:val="single" w:sz="18" w:space="1" w:color="auto"/>
        </w:pBdr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F00136" w:rsidRPr="00537B37" w:rsidRDefault="00F00136" w:rsidP="00F00136">
      <w:pPr>
        <w:keepNext/>
        <w:ind w:firstLine="0"/>
        <w:jc w:val="center"/>
        <w:outlineLvl w:val="0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 xml:space="preserve">Р І Ш Е Н </w:t>
      </w:r>
      <w:proofErr w:type="spellStart"/>
      <w:r w:rsidRPr="00537B37">
        <w:rPr>
          <w:rFonts w:ascii="Times New Roman" w:eastAsia="Times New Roman" w:hAnsi="Times New Roman" w:cs="Times New Roman"/>
          <w:bCs/>
          <w:lang w:val="uk-UA" w:eastAsia="ru-RU"/>
        </w:rPr>
        <w:t>Н</w:t>
      </w:r>
      <w:proofErr w:type="spellEnd"/>
      <w:r w:rsidRPr="00537B37">
        <w:rPr>
          <w:rFonts w:ascii="Times New Roman" w:eastAsia="Times New Roman" w:hAnsi="Times New Roman" w:cs="Times New Roman"/>
          <w:bCs/>
          <w:lang w:val="uk-UA" w:eastAsia="ru-RU"/>
        </w:rPr>
        <w:t xml:space="preserve">  Я</w:t>
      </w:r>
    </w:p>
    <w:p w:rsidR="00F00136" w:rsidRPr="00537B37" w:rsidRDefault="00F00136" w:rsidP="00F00136">
      <w:pPr>
        <w:widowControl w:val="0"/>
        <w:autoSpaceDE w:val="0"/>
        <w:autoSpaceDN w:val="0"/>
        <w:spacing w:before="180" w:line="360" w:lineRule="auto"/>
        <w:ind w:firstLine="54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від   </w:t>
      </w:r>
      <w:r w:rsidRPr="00537B3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____________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№  </w:t>
      </w:r>
      <w:r w:rsidRPr="00537B37">
        <w:rPr>
          <w:rFonts w:ascii="Times New Roman" w:eastAsia="Times New Roman" w:hAnsi="Times New Roman" w:cs="Times New Roman"/>
          <w:u w:val="single"/>
          <w:lang w:val="uk-UA" w:eastAsia="ru-RU"/>
        </w:rPr>
        <w:t>_______</w:t>
      </w: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Про встановлення тарифу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на </w:t>
      </w: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перевезення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пасажирів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</w:t>
      </w: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автобусами загального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користування</w:t>
      </w:r>
    </w:p>
    <w:p w:rsidR="00F00136" w:rsidRPr="00EB488F" w:rsidRDefault="00F00136" w:rsidP="00F00136">
      <w:pPr>
        <w:ind w:firstLine="0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для </w:t>
      </w:r>
      <w:r w:rsidRPr="00EB488F">
        <w:rPr>
          <w:rFonts w:ascii="Times New Roman" w:eastAsia="Times New Roman" w:hAnsi="Times New Roman" w:cs="Times New Roman"/>
          <w:lang w:val="uk-UA" w:eastAsia="ru-RU"/>
        </w:rPr>
        <w:t>ФОП П</w:t>
      </w:r>
      <w:r w:rsidR="0092440B" w:rsidRPr="00EB488F">
        <w:rPr>
          <w:rFonts w:ascii="Times New Roman" w:eastAsia="Times New Roman" w:hAnsi="Times New Roman" w:cs="Times New Roman"/>
          <w:lang w:val="uk-UA" w:eastAsia="ru-RU"/>
        </w:rPr>
        <w:t>ЛЮТИ</w:t>
      </w:r>
      <w:r w:rsidRPr="00EB488F">
        <w:rPr>
          <w:rFonts w:ascii="Times New Roman" w:eastAsia="Times New Roman" w:hAnsi="Times New Roman" w:cs="Times New Roman"/>
          <w:lang w:val="uk-UA" w:eastAsia="ru-RU"/>
        </w:rPr>
        <w:t xml:space="preserve"> І.О.</w:t>
      </w:r>
    </w:p>
    <w:p w:rsidR="00F00136" w:rsidRPr="00EB488F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E2BAB" w:rsidRPr="009E2BAB" w:rsidRDefault="009E2BAB" w:rsidP="009E2B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9E2BAB">
        <w:rPr>
          <w:rFonts w:ascii="Times New Roman" w:eastAsia="Times New Roman" w:hAnsi="Times New Roman" w:cs="Times New Roman"/>
          <w:lang w:val="uk-UA" w:eastAsia="ru-RU"/>
        </w:rPr>
        <w:t xml:space="preserve">Відповідно до </w:t>
      </w:r>
      <w:proofErr w:type="spellStart"/>
      <w:r w:rsidRPr="009E2BAB">
        <w:rPr>
          <w:rFonts w:ascii="Times New Roman" w:eastAsia="Times New Roman" w:hAnsi="Times New Roman" w:cs="Times New Roman"/>
          <w:lang w:val="uk-UA" w:eastAsia="ru-RU"/>
        </w:rPr>
        <w:t>п.п</w:t>
      </w:r>
      <w:proofErr w:type="spellEnd"/>
      <w:r w:rsidRPr="009E2BAB">
        <w:rPr>
          <w:rFonts w:ascii="Times New Roman" w:eastAsia="Times New Roman" w:hAnsi="Times New Roman" w:cs="Times New Roman"/>
          <w:lang w:val="uk-UA" w:eastAsia="ru-RU"/>
        </w:rPr>
        <w:t>. 2 п. «а» ст. 28, п. 3 ч. 4 ст. 42, ч. 6 ст. 59  Закону України від 21.05.1997 № 280/97-ВР «Про місцеве самоврядування в Україні», ст. 7, ст. 10 Закону України від 05.04.2001 № 2344-ІІІ «Про автомобільний транспорт», Наказу Міністерства транспорту та зв’язку України від 17.11.2009 № 1175 «</w:t>
      </w:r>
      <w:r w:rsidRPr="009E2BAB">
        <w:rPr>
          <w:rFonts w:ascii="Times New Roman" w:eastAsia="Times New Roman" w:hAnsi="Times New Roman" w:cs="Times New Roman"/>
          <w:bCs/>
          <w:lang w:val="uk-UA" w:eastAsia="ru-RU"/>
        </w:rPr>
        <w:t>Про затвердження Методики розрахунку тарифів на послуги пасажирського автомобільного транспорту</w:t>
      </w:r>
      <w:r w:rsidRPr="009E2BAB">
        <w:rPr>
          <w:rFonts w:ascii="Times New Roman" w:eastAsia="Times New Roman" w:hAnsi="Times New Roman" w:cs="Times New Roman"/>
          <w:lang w:val="uk-UA" w:eastAsia="ru-RU"/>
        </w:rPr>
        <w:t xml:space="preserve">», розглянувши пропозиції міської комісії з питань тарифів від </w:t>
      </w:r>
      <w:r>
        <w:rPr>
          <w:rFonts w:ascii="Times New Roman" w:eastAsia="Times New Roman" w:hAnsi="Times New Roman" w:cs="Times New Roman"/>
          <w:lang w:val="uk-UA" w:eastAsia="ru-RU"/>
        </w:rPr>
        <w:t>12</w:t>
      </w:r>
      <w:r w:rsidRPr="009E2BAB">
        <w:rPr>
          <w:rFonts w:ascii="Times New Roman" w:eastAsia="Times New Roman" w:hAnsi="Times New Roman" w:cs="Times New Roman"/>
          <w:lang w:val="uk-UA" w:eastAsia="ru-RU"/>
        </w:rPr>
        <w:t>.0</w:t>
      </w:r>
      <w:r>
        <w:rPr>
          <w:rFonts w:ascii="Times New Roman" w:eastAsia="Times New Roman" w:hAnsi="Times New Roman" w:cs="Times New Roman"/>
          <w:lang w:val="uk-UA" w:eastAsia="ru-RU"/>
        </w:rPr>
        <w:t>3</w:t>
      </w:r>
      <w:r w:rsidRPr="009E2BAB">
        <w:rPr>
          <w:rFonts w:ascii="Times New Roman" w:eastAsia="Times New Roman" w:hAnsi="Times New Roman" w:cs="Times New Roman"/>
          <w:lang w:val="uk-UA" w:eastAsia="ru-RU"/>
        </w:rPr>
        <w:t>.202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9E2BAB">
        <w:rPr>
          <w:rFonts w:ascii="Times New Roman" w:eastAsia="Times New Roman" w:hAnsi="Times New Roman" w:cs="Times New Roman"/>
          <w:lang w:val="uk-UA" w:eastAsia="ru-RU"/>
        </w:rPr>
        <w:t xml:space="preserve"> року, з метою реалізації єдиної тарифної політики у сфері пасажирських автомобільних перевезень, виконавчий комітет міської ради</w:t>
      </w:r>
    </w:p>
    <w:p w:rsidR="00F00136" w:rsidRPr="00EB488F" w:rsidRDefault="00F00136" w:rsidP="00F00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EB488F">
        <w:rPr>
          <w:rFonts w:ascii="Times New Roman" w:eastAsia="Times New Roman" w:hAnsi="Times New Roman" w:cs="Times New Roman"/>
          <w:lang w:val="uk-UA" w:eastAsia="ru-RU"/>
        </w:rPr>
        <w:t>ВИРІШИВ:</w:t>
      </w:r>
    </w:p>
    <w:p w:rsidR="00F00136" w:rsidRPr="00EB488F" w:rsidRDefault="00F00136" w:rsidP="00F00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Courier New" w:eastAsia="Times New Roman" w:hAnsi="Courier New" w:cs="Courier New"/>
          <w:lang w:val="uk-UA" w:eastAsia="ru-RU"/>
        </w:rPr>
      </w:pPr>
    </w:p>
    <w:p w:rsidR="0092440B" w:rsidRPr="00EB488F" w:rsidRDefault="0092440B" w:rsidP="0092440B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B488F">
        <w:rPr>
          <w:rFonts w:ascii="Times New Roman" w:eastAsia="Times New Roman" w:hAnsi="Times New Roman" w:cs="Times New Roman"/>
          <w:lang w:val="uk-UA" w:eastAsia="ru-RU"/>
        </w:rPr>
        <w:t>Встановити  для ФОП ПЛЮТИ І.О. тарифи на перевезення пасажирів у міському пасажирському транспорті, який працює у звичайному режимі руху в розмірі 1</w:t>
      </w:r>
      <w:r w:rsidR="009E2BAB">
        <w:rPr>
          <w:rFonts w:ascii="Times New Roman" w:eastAsia="Times New Roman" w:hAnsi="Times New Roman" w:cs="Times New Roman"/>
          <w:lang w:val="uk-UA" w:eastAsia="ru-RU"/>
        </w:rPr>
        <w:t>5</w:t>
      </w:r>
      <w:r w:rsidRPr="00EB488F">
        <w:rPr>
          <w:rFonts w:ascii="Times New Roman" w:eastAsia="Times New Roman" w:hAnsi="Times New Roman" w:cs="Times New Roman"/>
          <w:lang w:val="uk-UA" w:eastAsia="ru-RU"/>
        </w:rPr>
        <w:t>,00 грн. за 1 поїздку.</w:t>
      </w:r>
    </w:p>
    <w:p w:rsidR="009E2BAB" w:rsidRPr="009E2BAB" w:rsidRDefault="009E2BAB" w:rsidP="009E2BAB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E2BAB">
        <w:rPr>
          <w:rFonts w:ascii="Times New Roman" w:eastAsia="Times New Roman" w:hAnsi="Times New Roman" w:cs="Times New Roman"/>
          <w:lang w:val="uk-UA" w:eastAsia="ru-RU"/>
        </w:rPr>
        <w:t>Управлінню житлово-комунального господарства виконавчого комітету міської ради оприлюднити дане рішення у друкованих засобах масової інформації невідкладно, але не пізніше як у десятиденний строк з дня його прийняття та підписання.</w:t>
      </w:r>
    </w:p>
    <w:p w:rsidR="009E2BAB" w:rsidRPr="009E2BAB" w:rsidRDefault="009E2BAB" w:rsidP="009E2BAB">
      <w:pPr>
        <w:pStyle w:val="a5"/>
        <w:numPr>
          <w:ilvl w:val="0"/>
          <w:numId w:val="1"/>
        </w:numPr>
        <w:ind w:firstLine="6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E2BAB">
        <w:rPr>
          <w:rFonts w:ascii="Times New Roman" w:eastAsia="Times New Roman" w:hAnsi="Times New Roman" w:cs="Times New Roman"/>
          <w:lang w:val="uk-UA" w:eastAsia="ru-RU"/>
        </w:rPr>
        <w:t>Рішення набирає чинності з дня його офіційного оприлюднення.</w:t>
      </w:r>
    </w:p>
    <w:p w:rsidR="009E2BAB" w:rsidRPr="009E2BAB" w:rsidRDefault="009E2BAB" w:rsidP="009E2BAB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E2BAB">
        <w:rPr>
          <w:rFonts w:ascii="Times New Roman" w:eastAsia="Times New Roman" w:hAnsi="Times New Roman" w:cs="Times New Roman"/>
          <w:lang w:val="uk-UA" w:eastAsia="ru-RU"/>
        </w:rPr>
        <w:t>Контроль за виконанням рішення покласти на заступника міського голови відповідно до розподілу функціональних повноважень та управління житлово-комунального господарства.</w:t>
      </w:r>
    </w:p>
    <w:p w:rsidR="002A215F" w:rsidRPr="00537B37" w:rsidRDefault="002A215F" w:rsidP="0092440B">
      <w:pPr>
        <w:ind w:firstLine="426"/>
        <w:jc w:val="both"/>
        <w:rPr>
          <w:rFonts w:ascii="Times New Roman" w:eastAsia="Times New Roman" w:hAnsi="Times New Roman" w:cs="Times New Roman"/>
          <w:color w:val="FF0000"/>
          <w:lang w:val="uk-UA" w:eastAsia="ru-RU"/>
        </w:rPr>
      </w:pPr>
    </w:p>
    <w:p w:rsidR="00F00136" w:rsidRPr="00537B37" w:rsidRDefault="00F00136" w:rsidP="00F00136">
      <w:pPr>
        <w:tabs>
          <w:tab w:val="left" w:pos="0"/>
          <w:tab w:val="left" w:pos="720"/>
        </w:tabs>
        <w:ind w:firstLine="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Міський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голова                                                               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                    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Сергій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АНАНКО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              </w:t>
      </w: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                </w:t>
      </w: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2A215F" w:rsidRDefault="002A215F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2A215F" w:rsidRDefault="002A215F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2A215F" w:rsidRDefault="002A215F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                             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 АНАЛІЗ РЕГУЛЯТОРНОГО ВПЛИВУ</w:t>
      </w:r>
    </w:p>
    <w:p w:rsidR="00F00136" w:rsidRPr="00537B37" w:rsidRDefault="00F00136" w:rsidP="00F00136">
      <w:pPr>
        <w:widowControl w:val="0"/>
        <w:autoSpaceDE w:val="0"/>
        <w:autoSpaceDN w:val="0"/>
        <w:spacing w:before="18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щодо проекту рішення виконавчого комітету Смілянської міської ради </w:t>
      </w:r>
      <w:r w:rsidR="001E79E5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Про встановлення тарифу на перевезення  пасажирів міськими автобусами загального користування для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Плюти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І.О.</w:t>
      </w:r>
      <w:r w:rsidR="001E79E5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1. Визначення проблеми, яку передбачається розв’язати шляхом державного регулювання</w:t>
      </w:r>
    </w:p>
    <w:p w:rsidR="00F00136" w:rsidRDefault="00F00136" w:rsidP="00F0013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ab/>
        <w:t xml:space="preserve">До виконавчого комітету Смілянської міської </w:t>
      </w:r>
      <w:r>
        <w:rPr>
          <w:rFonts w:ascii="Times New Roman" w:eastAsia="Times New Roman" w:hAnsi="Times New Roman" w:cs="Times New Roman"/>
          <w:lang w:val="uk-UA" w:eastAsia="ru-RU"/>
        </w:rPr>
        <w:t xml:space="preserve">ради звернувся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щодо встановлення тарифу на перевезення одного пасажира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 автобусами загального користування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в розмірі 1</w:t>
      </w:r>
      <w:r w:rsidR="009E2BAB">
        <w:rPr>
          <w:rFonts w:ascii="Times New Roman" w:eastAsia="Times New Roman" w:hAnsi="Times New Roman" w:cs="Times New Roman"/>
          <w:lang w:val="uk-UA" w:eastAsia="ru-RU"/>
        </w:rPr>
        <w:t>5</w:t>
      </w:r>
      <w:r w:rsidRPr="00537B37">
        <w:rPr>
          <w:rFonts w:ascii="Times New Roman" w:eastAsia="Times New Roman" w:hAnsi="Times New Roman" w:cs="Times New Roman"/>
          <w:lang w:val="uk-UA" w:eastAsia="ru-RU"/>
        </w:rPr>
        <w:t>,00 грн. за одну поїздку. Причиною зростання тарифів в умовах ринкової економіки є суттєве підвищення вартості паливно-мастильних матеріалів, енергоносіїв, запасних частин, підвищення розміру мінімальної заробітної плати. Враховуючи вищевикладене, існує необхідність встановити тариф</w:t>
      </w:r>
      <w:r w:rsidR="001E79E5">
        <w:rPr>
          <w:rFonts w:ascii="Times New Roman" w:eastAsia="Times New Roman" w:hAnsi="Times New Roman" w:cs="Times New Roman"/>
          <w:lang w:val="uk-UA" w:eastAsia="ru-RU"/>
        </w:rPr>
        <w:t>у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Плюти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І.О.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в розмірі 1</w:t>
      </w:r>
      <w:r w:rsidR="009E2BAB">
        <w:rPr>
          <w:rFonts w:ascii="Times New Roman" w:eastAsia="Times New Roman" w:hAnsi="Times New Roman" w:cs="Times New Roman"/>
          <w:lang w:val="uk-UA" w:eastAsia="ru-RU"/>
        </w:rPr>
        <w:t>5</w:t>
      </w:r>
      <w:r w:rsidRPr="00537B37">
        <w:rPr>
          <w:rFonts w:ascii="Times New Roman" w:eastAsia="Times New Roman" w:hAnsi="Times New Roman" w:cs="Times New Roman"/>
          <w:lang w:val="uk-UA" w:eastAsia="ru-RU"/>
        </w:rPr>
        <w:t>,00 грн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.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за одну поїздку.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Проект рішення виконавчого комітету Смілянської міської ради </w:t>
      </w:r>
      <w:r w:rsidR="001E79E5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Про встановлення тарифу на перевезення  пасажирів міськими автобусами загального користування для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Плюти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І.О.</w:t>
      </w:r>
      <w:r w:rsidR="001E79E5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підготовлено відповідно до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п.п.2 п. </w:t>
      </w:r>
      <w:r w:rsidR="001E79E5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>а</w:t>
      </w:r>
      <w:r w:rsidR="001E79E5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ст.</w:t>
      </w:r>
      <w:r w:rsidR="001E79E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28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Закону України </w:t>
      </w:r>
      <w:r w:rsidR="001E79E5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Про місце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ве самоврядування в Україні</w:t>
      </w:r>
      <w:r w:rsidR="001E79E5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та з метою приведення у відповідність вартості послуг до економічно обґрунтованого рівня витрат.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>Розрахунок тарифу на послуги з перевезення пасажирів на міських автобусних маршрутах загального користування, які здійснюються у звичайному режимі руху.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en-US" w:eastAsia="ru-RU"/>
        </w:rPr>
        <w:t>Tm</w:t>
      </w: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= 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Sn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+</w:t>
      </w:r>
      <w:proofErr w:type="spellStart"/>
      <w:r w:rsidRPr="009E2BAB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Пп</w:t>
      </w:r>
      <w:proofErr w:type="spellEnd"/>
      <w:r w:rsidRPr="009E2BAB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-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D</w:t>
      </w:r>
    </w:p>
    <w:p w:rsid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   </w:t>
      </w:r>
      <w:proofErr w:type="spellStart"/>
      <w:r w:rsidRPr="009E2BAB">
        <w:rPr>
          <w:rFonts w:ascii="Times New Roman" w:eastAsia="Times New Roman" w:hAnsi="Times New Roman" w:cs="Times New Roman"/>
          <w:color w:val="000000"/>
          <w:lang w:val="en-US" w:eastAsia="ru-RU"/>
        </w:rPr>
        <w:t>Qn</w:t>
      </w:r>
      <w:proofErr w:type="spellEnd"/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</w:p>
    <w:p w:rsidR="009E2BAB" w:rsidRDefault="009E2BAB" w:rsidP="009E2BA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</w:t>
      </w:r>
    </w:p>
    <w:p w:rsidR="009E2BAB" w:rsidRPr="009E2BAB" w:rsidRDefault="009E2BAB" w:rsidP="009E2BA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</w:t>
      </w: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де : </w:t>
      </w:r>
      <w:r w:rsidRPr="009E2BAB">
        <w:rPr>
          <w:rFonts w:ascii="Times New Roman" w:eastAsia="Times New Roman" w:hAnsi="Times New Roman" w:cs="Times New Roman"/>
          <w:color w:val="000000"/>
          <w:lang w:val="en-US" w:eastAsia="ru-RU"/>
        </w:rPr>
        <w:t>Sn</w:t>
      </w: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планова собівартість, тис. грн.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proofErr w:type="spellStart"/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>Пп</w:t>
      </w:r>
      <w:proofErr w:type="spellEnd"/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плановий прибуток від надання послуг, 10%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9E2BAB">
        <w:rPr>
          <w:rFonts w:ascii="Times New Roman" w:eastAsia="Times New Roman" w:hAnsi="Times New Roman" w:cs="Times New Roman"/>
          <w:color w:val="000000"/>
          <w:lang w:val="en-US" w:eastAsia="ru-RU"/>
        </w:rPr>
        <w:t>D</w:t>
      </w: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чисті доходи від інших видів діяльності, тис. грн.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proofErr w:type="spellStart"/>
      <w:r w:rsidRPr="009E2BAB">
        <w:rPr>
          <w:rFonts w:ascii="Times New Roman" w:eastAsia="Times New Roman" w:hAnsi="Times New Roman" w:cs="Times New Roman"/>
          <w:color w:val="000000"/>
          <w:lang w:val="en-US" w:eastAsia="ru-RU"/>
        </w:rPr>
        <w:t>Qn</w:t>
      </w:r>
      <w:proofErr w:type="spellEnd"/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плановий обсяг перевезень, тис. грн.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en-US" w:eastAsia="ru-RU"/>
        </w:rPr>
        <w:t>Tm</w:t>
      </w:r>
      <w:r w:rsidRPr="009E2BAB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="0075679C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14620,88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+ </w:t>
      </w:r>
      <w:r w:rsidR="0075679C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1462,09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– </w:t>
      </w:r>
      <w:r w:rsidR="0075679C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0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.0</w:t>
      </w:r>
      <w:r w:rsidR="0075679C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0</w:t>
      </w:r>
      <w:r w:rsidRPr="009E2BA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9E2BAB">
        <w:rPr>
          <w:rFonts w:ascii="Times New Roman" w:eastAsia="Times New Roman" w:hAnsi="Times New Roman" w:cs="Times New Roman"/>
          <w:color w:val="000000"/>
          <w:lang w:eastAsia="ru-RU"/>
        </w:rPr>
        <w:t xml:space="preserve">   = 15.00 </w:t>
      </w: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>грн. одного пасажира за одну поїздку.</w:t>
      </w:r>
    </w:p>
    <w:p w:rsidR="009E2BAB" w:rsidRPr="009E2BAB" w:rsidRDefault="009E2BAB" w:rsidP="009E2B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5679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               1072,86</w:t>
      </w:r>
    </w:p>
    <w:p w:rsidR="009E2BAB" w:rsidRPr="00537B37" w:rsidRDefault="009E2BAB" w:rsidP="0075679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 Зауважуємо, що  встановлення тарифу на перевезення одного пасажира міськими автобусами загального користування  в розмірі 15,00 грн. за одну поїздку впливає тільки на людей, які будуть користуватися послугами перевезення </w:t>
      </w:r>
      <w:r w:rsidR="0075679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 w:rsidR="0075679C">
        <w:rPr>
          <w:rFonts w:ascii="Times New Roman" w:eastAsia="Times New Roman" w:hAnsi="Times New Roman" w:cs="Times New Roman"/>
          <w:color w:val="000000"/>
          <w:lang w:val="uk-UA" w:eastAsia="ru-RU"/>
        </w:rPr>
        <w:t>Плюти</w:t>
      </w:r>
      <w:proofErr w:type="spellEnd"/>
      <w:r w:rsidR="0075679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</w:t>
      </w:r>
      <w:r w:rsidRPr="009E2BAB"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  <w:r w:rsidR="0075679C"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2.  Визначення цілей регулювання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Метою державного регулювання тарифів на пасажирські перевезення для перевізників, які працюють у звичайному режимі руху, в міськом</w:t>
      </w:r>
      <w:r>
        <w:rPr>
          <w:rFonts w:ascii="Times New Roman" w:eastAsia="Times New Roman" w:hAnsi="Times New Roman" w:cs="Times New Roman"/>
          <w:lang w:val="uk-UA" w:eastAsia="ru-RU"/>
        </w:rPr>
        <w:t xml:space="preserve">у сполученні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є недопущення необґрунтованого зростання вартості проїзду для пасажирів на міських автобусних маршрутах загального користування, а також захист прав пасажирів щодо надання якісних та безпечних автотранспортних послуг.</w:t>
      </w:r>
    </w:p>
    <w:p w:rsidR="00F00136" w:rsidRPr="00C01663" w:rsidRDefault="00F00136" w:rsidP="00F00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eastAsia="ru-RU"/>
        </w:rPr>
        <w:t xml:space="preserve">Проект регуляторного акта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передбачає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встановлення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тарифів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рівні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економічно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обґрунтованих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витрат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урахуванням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планованого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прибутку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необхідн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розвитку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підприємств</w:t>
      </w:r>
      <w:proofErr w:type="spellEnd"/>
      <w:r w:rsidRPr="00537B37">
        <w:rPr>
          <w:rFonts w:ascii="Times New Roman" w:eastAsia="Times New Roman" w:hAnsi="Times New Roman" w:cs="Times New Roman"/>
          <w:lang w:val="uk-UA" w:eastAsia="ru-RU"/>
        </w:rPr>
        <w:t>а</w:t>
      </w:r>
      <w:r w:rsidRPr="00537B37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перевізник</w:t>
      </w:r>
      <w:proofErr w:type="spellEnd"/>
      <w:r w:rsidRPr="00537B37">
        <w:rPr>
          <w:rFonts w:ascii="Times New Roman" w:eastAsia="Times New Roman" w:hAnsi="Times New Roman" w:cs="Times New Roman"/>
          <w:lang w:val="uk-UA" w:eastAsia="ru-RU"/>
        </w:rPr>
        <w:t>а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сплати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ним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всіх податків та обов’язкових платежів.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3. Визначення та оцінка усіх прийнятих альтернативних способів досягнення зазначених цілей, наведення аргументів щодо переваги обраного способу.</w:t>
      </w:r>
    </w:p>
    <w:p w:rsidR="00F00136" w:rsidRPr="00537B37" w:rsidRDefault="00F00136" w:rsidP="00F00136">
      <w:pPr>
        <w:ind w:firstLine="53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Альтернативою до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запропонованого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регуляторного акту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можна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вважати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наступне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вирішення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проблеми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залишити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рівень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 тарифу</w:t>
      </w:r>
      <w:proofErr w:type="gram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пасажирів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міськими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автобусами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загального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користування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незмінному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стані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. Дана альтернатива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є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неприйнятною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оскільки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ситуація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склалася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місті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з причин,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не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залежать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підприємства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потребує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оперативного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вирішення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іншому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випадку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порушується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режим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послуг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пасажирів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призведе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заглиблення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існуючої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проблеми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обмеження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пільгових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категорій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громадян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0136" w:rsidRPr="00537B37" w:rsidRDefault="00F00136" w:rsidP="00F00136">
      <w:pPr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Прийняття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регуляторного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акту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надасть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змогу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підприємству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перевізнику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створити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належні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умови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 для</w:t>
      </w:r>
      <w:proofErr w:type="gram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проведення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своєчасного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оновлення та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ремонту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рухомого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для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забезпечення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безпеки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дорожнього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руху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перевезенню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пасажирів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 на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міських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автобусних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маршрутах 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загального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користування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4. Механізм, який застосовується для розв’язання проблеми і відповідні заходи.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 Механізм даного регуляторного акту полягає у забезпеченні спільних інтересів споживачів послуг та перевізників: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- пасажирам забезпечується стабільне надання послуг з перевезення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 автобусами загального користування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за рахунок доступної плати на ці послуги;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- надходження додаткових коштів дасть можливість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Плюті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І.О.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здійснювати необхідні е</w:t>
      </w:r>
      <w:bookmarkStart w:id="1" w:name="_GoBack"/>
      <w:bookmarkEnd w:id="1"/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ксплуатаційні витрати і забезпечити надійну роботу з перевезення пасажирів та стабілізувати свій </w:t>
      </w:r>
      <w:r w:rsidRPr="00537B37">
        <w:rPr>
          <w:rFonts w:ascii="Times New Roman" w:eastAsia="Times New Roman" w:hAnsi="Times New Roman" w:cs="Times New Roman"/>
          <w:lang w:val="uk-UA" w:eastAsia="ru-RU"/>
        </w:rPr>
        <w:lastRenderedPageBreak/>
        <w:t>фінансовий стан.</w:t>
      </w:r>
    </w:p>
    <w:p w:rsidR="00F00136" w:rsidRPr="00537B37" w:rsidRDefault="00F00136" w:rsidP="00F0013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З метою отримання зауважень та пропозицій, проект регуляторного акту оприлюднюється на офіційному сайті виконавчого комітету в мережі Інтернет та газеті </w:t>
      </w:r>
      <w:r w:rsidR="001E79E5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>Сміла</w:t>
      </w:r>
      <w:r w:rsidR="001E79E5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:rsidR="00F00136" w:rsidRPr="00537B37" w:rsidRDefault="00F00136" w:rsidP="00F0013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Всі зауваження, які надійдуть в </w:t>
      </w:r>
      <w:r w:rsidRPr="00537B37">
        <w:rPr>
          <w:rFonts w:ascii="Times New Roman" w:eastAsia="Times New Roman" w:hAnsi="Times New Roman" w:cs="Times New Roman"/>
          <w:i/>
          <w:lang w:val="uk-UA" w:eastAsia="ru-RU"/>
        </w:rPr>
        <w:t>місячний термін після першого опублікування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будуть розглянуті міською комісією з питань тарифів для врахування в остаточному варіанті регуляторного акту.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5. Обґрунтування можливості досягнення визначених цілей у разі прийняття регуляторного акту.</w:t>
      </w:r>
    </w:p>
    <w:p w:rsidR="00F00136" w:rsidRPr="00537B37" w:rsidRDefault="00F00136" w:rsidP="00F0013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Діючі на сьогодні тарифи не забезпечують основних принципів господарської діяльності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Плюти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І.О. </w:t>
      </w:r>
      <w:r w:rsidRPr="00537B37">
        <w:rPr>
          <w:rFonts w:ascii="Times New Roman" w:eastAsia="Times New Roman" w:hAnsi="Times New Roman" w:cs="Times New Roman"/>
          <w:lang w:val="uk-UA" w:eastAsia="ru-RU"/>
        </w:rPr>
        <w:t>- самофінансування та самоокупності послуг. Дефіцит обігових коштів не дозволяє суб’єкту господарювання працювати без постійної кредиторської заборгованості. Проектними тарифами враховано запроваджений розмір мінімальної заробітної плати та цінові коливання на ринку паливно - мастильних матеріалів та запасних частин.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6.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Визначення очікуваних результатів прийняття запропонованого регуляторного </w:t>
      </w:r>
      <w:proofErr w:type="spellStart"/>
      <w:r w:rsidRPr="00537B37">
        <w:rPr>
          <w:rFonts w:ascii="Times New Roman" w:eastAsia="Times New Roman" w:hAnsi="Times New Roman" w:cs="Times New Roman"/>
          <w:b/>
          <w:lang w:val="uk-UA" w:eastAsia="ru-RU"/>
        </w:rPr>
        <w:t>акта</w:t>
      </w:r>
      <w:proofErr w:type="spellEnd"/>
      <w:r w:rsidRPr="00537B37">
        <w:rPr>
          <w:rFonts w:ascii="Times New Roman" w:eastAsia="Times New Roman" w:hAnsi="Times New Roman" w:cs="Times New Roman"/>
          <w:b/>
          <w:lang w:val="uk-UA" w:eastAsia="ru-RU"/>
        </w:rPr>
        <w:t>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Прийняття даного регуляторного акт</w:t>
      </w:r>
      <w:r w:rsidR="001E79E5">
        <w:rPr>
          <w:rFonts w:ascii="Times New Roman" w:eastAsia="Times New Roman" w:hAnsi="Times New Roman" w:cs="Times New Roman"/>
          <w:lang w:val="uk-UA" w:eastAsia="ru-RU"/>
        </w:rPr>
        <w:t>у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приведе тарифи на перевезення пасажирів міськими автобусами загального користування до рівня економічно обґрунтованих, що створить належні умови для: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1) стабільного забезпечення послугами споживачів міста;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2) покращення якості послуг;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3) поліпшення технічного стану автобусного парку; 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4) беззбиткової діяльності підприємства.</w:t>
      </w:r>
    </w:p>
    <w:p w:rsidR="00F00136" w:rsidRPr="00537B37" w:rsidRDefault="00F00136" w:rsidP="00F00136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Очікувані результати прийняття рішення визначено із застосуванням методу аналізу </w:t>
      </w:r>
      <w:proofErr w:type="spellStart"/>
      <w:r w:rsidRPr="00537B37">
        <w:rPr>
          <w:rFonts w:ascii="Times New Roman" w:eastAsia="Times New Roman" w:hAnsi="Times New Roman" w:cs="Times New Roman"/>
          <w:lang w:val="uk-UA" w:eastAsia="ru-RU"/>
        </w:rPr>
        <w:t>вигод</w:t>
      </w:r>
      <w:proofErr w:type="spellEnd"/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та витрат: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2"/>
        <w:gridCol w:w="3190"/>
      </w:tblGrid>
      <w:tr w:rsidR="00F00136" w:rsidRPr="00537B37" w:rsidTr="009B2B35">
        <w:tc>
          <w:tcPr>
            <w:tcW w:w="2268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Категорії суб’єктів, на яких впливає регуляторний акт</w:t>
            </w:r>
          </w:p>
        </w:tc>
        <w:tc>
          <w:tcPr>
            <w:tcW w:w="4112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Вигоди</w:t>
            </w:r>
          </w:p>
        </w:tc>
        <w:tc>
          <w:tcPr>
            <w:tcW w:w="3190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Витрати</w:t>
            </w:r>
          </w:p>
        </w:tc>
      </w:tr>
      <w:tr w:rsidR="00F00136" w:rsidRPr="00537B37" w:rsidTr="009B2B35">
        <w:tc>
          <w:tcPr>
            <w:tcW w:w="2268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Органи влади</w:t>
            </w:r>
          </w:p>
        </w:tc>
        <w:tc>
          <w:tcPr>
            <w:tcW w:w="4112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- забезпечення соціальної спрямованості державної політики у сфері пасажирських перевезень;</w:t>
            </w:r>
          </w:p>
          <w:p w:rsidR="00F00136" w:rsidRPr="001E79E5" w:rsidRDefault="00F00136" w:rsidP="009B2B35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- забезпечення стабільного та якісного надання послуг </w:t>
            </w:r>
            <w:r w:rsidRPr="00537B37">
              <w:rPr>
                <w:rFonts w:ascii="Times New Roman" w:eastAsia="Times New Roman" w:hAnsi="Times New Roman" w:cs="Times New Roman"/>
                <w:lang w:val="uk-UA" w:eastAsia="ru-RU"/>
              </w:rPr>
              <w:t>з перевезення пасажирів</w:t>
            </w: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;</w:t>
            </w:r>
          </w:p>
        </w:tc>
        <w:tc>
          <w:tcPr>
            <w:tcW w:w="3190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Збільшення видатків бюджетних коштів на відшкодування перевезень пасажирів пільгової категорії</w:t>
            </w:r>
          </w:p>
          <w:p w:rsidR="00F00136" w:rsidRPr="00537B37" w:rsidRDefault="00F00136" w:rsidP="009B2B35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00136" w:rsidRPr="00537B37" w:rsidTr="009B2B35">
        <w:tc>
          <w:tcPr>
            <w:tcW w:w="2268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Суб’єкт господарювання</w:t>
            </w:r>
          </w:p>
        </w:tc>
        <w:tc>
          <w:tcPr>
            <w:tcW w:w="4112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numPr>
                <w:ilvl w:val="0"/>
                <w:numId w:val="2"/>
              </w:numPr>
              <w:tabs>
                <w:tab w:val="num" w:pos="-108"/>
              </w:tabs>
              <w:autoSpaceDE w:val="0"/>
              <w:autoSpaceDN w:val="0"/>
              <w:ind w:right="45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стабільна робота підприємства;</w:t>
            </w:r>
          </w:p>
          <w:p w:rsidR="00F00136" w:rsidRPr="00537B37" w:rsidRDefault="00F00136" w:rsidP="009B2B35">
            <w:pPr>
              <w:widowControl w:val="0"/>
              <w:numPr>
                <w:ilvl w:val="0"/>
                <w:numId w:val="2"/>
              </w:numPr>
              <w:tabs>
                <w:tab w:val="num" w:pos="-108"/>
              </w:tabs>
              <w:autoSpaceDE w:val="0"/>
              <w:autoSpaceDN w:val="0"/>
              <w:ind w:right="45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надання послуг відповідної якості;</w:t>
            </w:r>
          </w:p>
          <w:p w:rsidR="00F00136" w:rsidRPr="00537B37" w:rsidRDefault="00F00136" w:rsidP="009B2B35">
            <w:pPr>
              <w:widowControl w:val="0"/>
              <w:numPr>
                <w:ilvl w:val="0"/>
                <w:numId w:val="2"/>
              </w:numPr>
              <w:tabs>
                <w:tab w:val="num" w:pos="-108"/>
              </w:tabs>
              <w:autoSpaceDE w:val="0"/>
              <w:autoSpaceDN w:val="0"/>
              <w:ind w:right="45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забезпечення беззбиткової роботи;</w:t>
            </w:r>
          </w:p>
          <w:p w:rsidR="00F00136" w:rsidRPr="00537B37" w:rsidRDefault="00F00136" w:rsidP="009B2B35">
            <w:pPr>
              <w:widowControl w:val="0"/>
              <w:tabs>
                <w:tab w:val="num" w:pos="-108"/>
              </w:tabs>
              <w:autoSpaceDE w:val="0"/>
              <w:autoSpaceDN w:val="0"/>
              <w:ind w:right="45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- дотримання вимог чинного законодавства.</w:t>
            </w:r>
          </w:p>
        </w:tc>
        <w:tc>
          <w:tcPr>
            <w:tcW w:w="3190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Можливе зменшення пасажирських перевезень внаслідок збільшення тарифу</w:t>
            </w:r>
          </w:p>
          <w:p w:rsidR="00F00136" w:rsidRPr="00537B37" w:rsidRDefault="00F00136" w:rsidP="009B2B35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00136" w:rsidRPr="00537B37" w:rsidTr="009B2B35">
        <w:tc>
          <w:tcPr>
            <w:tcW w:w="2268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Населення</w:t>
            </w:r>
          </w:p>
        </w:tc>
        <w:tc>
          <w:tcPr>
            <w:tcW w:w="4112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- отримання стабільного та якісного надання послуг </w:t>
            </w:r>
            <w:r w:rsidRPr="00537B37">
              <w:rPr>
                <w:rFonts w:ascii="Times New Roman" w:eastAsia="Times New Roman" w:hAnsi="Times New Roman" w:cs="Times New Roman"/>
                <w:lang w:val="uk-UA" w:eastAsia="ru-RU"/>
              </w:rPr>
              <w:t>з перевезення пасажирів</w:t>
            </w:r>
          </w:p>
        </w:tc>
        <w:tc>
          <w:tcPr>
            <w:tcW w:w="3190" w:type="dxa"/>
            <w:shd w:val="clear" w:color="auto" w:fill="auto"/>
          </w:tcPr>
          <w:p w:rsidR="00F00136" w:rsidRPr="00537B37" w:rsidRDefault="00F00136" w:rsidP="009B2B35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збільшення витрат на проїзд у міському пасажирському транспорті, який працює у звичайному режимі руху</w:t>
            </w:r>
          </w:p>
        </w:tc>
      </w:tr>
    </w:tbl>
    <w:p w:rsidR="00F00136" w:rsidRPr="00537B37" w:rsidRDefault="00F00136" w:rsidP="00F00136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7.  Термін дії акту.</w:t>
      </w:r>
    </w:p>
    <w:p w:rsidR="00F00136" w:rsidRPr="00537B37" w:rsidRDefault="00F00136" w:rsidP="00F00136">
      <w:pPr>
        <w:widowControl w:val="0"/>
        <w:autoSpaceDE w:val="0"/>
        <w:autoSpaceDN w:val="0"/>
        <w:ind w:left="57" w:firstLine="57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Термін дії запропонованого регуляторного акту постійний із можливістю внесення до нього змін та визнання таким, що втратив чинність у разі зміни нормативно-правових актів, які регулюють дане питання.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</w:p>
    <w:p w:rsidR="00F00136" w:rsidRPr="00537B37" w:rsidRDefault="00F00136" w:rsidP="00F00136">
      <w:pPr>
        <w:widowControl w:val="0"/>
        <w:autoSpaceDE w:val="0"/>
        <w:autoSpaceDN w:val="0"/>
        <w:ind w:left="57" w:firstLine="57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8. Показники результативності акту.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В результаті проведення як базового, так і повторного відстеження  будуть аналізуватись такі показники: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777777"/>
          <w:lang w:val="uk-UA" w:eastAsia="ru-RU"/>
        </w:rPr>
        <w:t xml:space="preserve"> -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кількість пасажирів, перевезених за встановленими тарифами;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результати фінансово-господарської діяльності суб’єкта господарювання -перевізника;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кількість звернень перевізників з питань встановлення тарифів;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оновлення транспортних засобів за рахунок отриманого прибутку;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контроль за якістю надання послуг;</w:t>
      </w:r>
    </w:p>
    <w:p w:rsidR="00F00136" w:rsidRPr="00537B37" w:rsidRDefault="00F00136" w:rsidP="00F00136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кількість звернень споживачів, щодо неякісного надання послуг.</w:t>
      </w:r>
    </w:p>
    <w:p w:rsidR="0075679C" w:rsidRPr="0075679C" w:rsidRDefault="0075679C" w:rsidP="0075679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75679C">
        <w:rPr>
          <w:rFonts w:ascii="Times New Roman" w:eastAsia="Times New Roman" w:hAnsi="Times New Roman" w:cs="Times New Roman"/>
          <w:b/>
          <w:lang w:val="uk-UA" w:eastAsia="ru-RU"/>
        </w:rPr>
        <w:t>9. Заходи, за допомогою яких буде здійснюватися відстеження результативності регуляторного акту.</w:t>
      </w:r>
    </w:p>
    <w:p w:rsidR="0075679C" w:rsidRPr="0075679C" w:rsidRDefault="0075679C" w:rsidP="0075679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5679C">
        <w:rPr>
          <w:rFonts w:ascii="Times New Roman" w:eastAsia="Times New Roman" w:hAnsi="Times New Roman" w:cs="Times New Roman"/>
          <w:lang w:val="uk-UA" w:eastAsia="ru-RU"/>
        </w:rPr>
        <w:t>Відстеження результативності регуляторного акту здійснювати</w:t>
      </w:r>
      <w:r w:rsidR="008D3247">
        <w:rPr>
          <w:rFonts w:ascii="Times New Roman" w:eastAsia="Times New Roman" w:hAnsi="Times New Roman" w:cs="Times New Roman"/>
          <w:lang w:val="uk-UA" w:eastAsia="ru-RU"/>
        </w:rPr>
        <w:t>меть</w:t>
      </w:r>
      <w:r w:rsidRPr="0075679C">
        <w:rPr>
          <w:rFonts w:ascii="Times New Roman" w:eastAsia="Times New Roman" w:hAnsi="Times New Roman" w:cs="Times New Roman"/>
          <w:lang w:val="uk-UA" w:eastAsia="ru-RU"/>
        </w:rPr>
        <w:t>с</w:t>
      </w:r>
      <w:r w:rsidR="008D3247">
        <w:rPr>
          <w:rFonts w:ascii="Times New Roman" w:eastAsia="Times New Roman" w:hAnsi="Times New Roman" w:cs="Times New Roman"/>
          <w:lang w:val="uk-UA" w:eastAsia="ru-RU"/>
        </w:rPr>
        <w:t>я</w:t>
      </w:r>
      <w:r w:rsidRPr="0075679C">
        <w:rPr>
          <w:rFonts w:ascii="Times New Roman" w:eastAsia="Times New Roman" w:hAnsi="Times New Roman" w:cs="Times New Roman"/>
          <w:lang w:val="uk-UA" w:eastAsia="ru-RU"/>
        </w:rPr>
        <w:t xml:space="preserve"> шляхом вивчення громадської думки щодо вирішення встановлених цілей, проведення аналітичних досліджень фінансових показників надавача послуг з перевезення  пасажирів міськими автобусами загального </w:t>
      </w:r>
      <w:r w:rsidRPr="0075679C">
        <w:rPr>
          <w:rFonts w:ascii="Times New Roman" w:eastAsia="Times New Roman" w:hAnsi="Times New Roman" w:cs="Times New Roman"/>
          <w:lang w:val="uk-UA" w:eastAsia="ru-RU"/>
        </w:rPr>
        <w:lastRenderedPageBreak/>
        <w:t>користування.</w:t>
      </w:r>
    </w:p>
    <w:p w:rsidR="0075679C" w:rsidRPr="0075679C" w:rsidRDefault="0075679C" w:rsidP="0075679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5679C">
        <w:rPr>
          <w:rFonts w:ascii="Times New Roman" w:eastAsia="Times New Roman" w:hAnsi="Times New Roman" w:cs="Times New Roman"/>
          <w:lang w:val="uk-UA" w:eastAsia="ru-RU"/>
        </w:rPr>
        <w:t xml:space="preserve">У відповідності до Закону України «Про засади державної регуляторної політики у сфері господарської діяльності» будуть проводитись базові відстеження результативності даного регуляторного акту протягом першого півріччя </w:t>
      </w:r>
      <w:bookmarkStart w:id="2" w:name="_Hlk224299840"/>
      <w:r w:rsidRPr="0075679C">
        <w:rPr>
          <w:rFonts w:ascii="Times New Roman" w:eastAsia="Times New Roman" w:hAnsi="Times New Roman" w:cs="Times New Roman"/>
          <w:lang w:val="uk-UA" w:eastAsia="ru-RU"/>
        </w:rPr>
        <w:t xml:space="preserve">після вступу в дію рішення про встановлення тарифу, </w:t>
      </w:r>
      <w:bookmarkEnd w:id="2"/>
      <w:r w:rsidRPr="0075679C">
        <w:rPr>
          <w:rFonts w:ascii="Times New Roman" w:eastAsia="Times New Roman" w:hAnsi="Times New Roman" w:cs="Times New Roman"/>
          <w:lang w:val="uk-UA" w:eastAsia="ru-RU"/>
        </w:rPr>
        <w:t xml:space="preserve">повторні відстеження будуть проводитись через рік після вступу в дію рішення про встановлення тарифу, та періодичні відстеження </w:t>
      </w:r>
      <w:bookmarkStart w:id="3" w:name="_Hlk224299976"/>
      <w:r w:rsidRPr="0075679C">
        <w:rPr>
          <w:rFonts w:ascii="Times New Roman" w:eastAsia="Times New Roman" w:hAnsi="Times New Roman" w:cs="Times New Roman"/>
          <w:lang w:val="uk-UA" w:eastAsia="ru-RU"/>
        </w:rPr>
        <w:t>результативності даного регуляторного акту будуть проводитись кожні 3 роки.</w:t>
      </w:r>
    </w:p>
    <w:bookmarkEnd w:id="3"/>
    <w:p w:rsidR="0075679C" w:rsidRPr="0075679C" w:rsidRDefault="0075679C" w:rsidP="0075679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5679C">
        <w:rPr>
          <w:rFonts w:ascii="Times New Roman" w:eastAsia="Times New Roman" w:hAnsi="Times New Roman" w:cs="Times New Roman"/>
          <w:lang w:val="uk-UA" w:eastAsia="ru-RU"/>
        </w:rPr>
        <w:t xml:space="preserve"> У разі виявлення неврегульованих або проблемних питань, які передбачається встановлювати шляхом якісних і кількісних показників дії цього акту, буде розглянута можливість їх виправлення шляхом внесення відповідних змін до рішення.</w:t>
      </w:r>
    </w:p>
    <w:p w:rsidR="0075679C" w:rsidRPr="0075679C" w:rsidRDefault="0075679C" w:rsidP="0075679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B488F" w:rsidRPr="00537B37" w:rsidRDefault="00EB488F" w:rsidP="00F0013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00136" w:rsidRPr="00537B37" w:rsidRDefault="00F00136" w:rsidP="00F00136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1E79E5" w:rsidRDefault="00EB488F" w:rsidP="001E79E5">
      <w:pPr>
        <w:widowControl w:val="0"/>
        <w:tabs>
          <w:tab w:val="left" w:pos="6825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Н</w:t>
      </w:r>
      <w:r w:rsidR="00F00136" w:rsidRPr="00537B37">
        <w:rPr>
          <w:rFonts w:ascii="Times New Roman" w:eastAsia="Times New Roman" w:hAnsi="Times New Roman" w:cs="Times New Roman"/>
          <w:b/>
          <w:lang w:val="uk-UA" w:eastAsia="ru-RU"/>
        </w:rPr>
        <w:t>ачальник управління ЖКГ</w:t>
      </w:r>
      <w:r w:rsidR="001E79E5">
        <w:rPr>
          <w:rFonts w:ascii="Times New Roman" w:eastAsia="Times New Roman" w:hAnsi="Times New Roman" w:cs="Times New Roman"/>
          <w:b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lang w:val="uk-UA" w:eastAsia="ru-RU"/>
        </w:rPr>
        <w:t>Євгеній АВРАМЕНКО</w:t>
      </w:r>
    </w:p>
    <w:p w:rsidR="00F00136" w:rsidRPr="00537B37" w:rsidRDefault="00F00136" w:rsidP="00F00136">
      <w:pPr>
        <w:ind w:firstLine="0"/>
        <w:rPr>
          <w:rFonts w:ascii="Times New Roman" w:eastAsia="Times New Roman" w:hAnsi="Times New Roman" w:cs="Times New Roman"/>
          <w:lang w:val="uk-UA" w:eastAsia="ru-RU"/>
        </w:rPr>
      </w:pPr>
    </w:p>
    <w:p w:rsidR="00F00136" w:rsidRPr="00537B37" w:rsidRDefault="00F00136" w:rsidP="00F00136">
      <w:pPr>
        <w:shd w:val="clear" w:color="auto" w:fill="FFFFFF"/>
        <w:ind w:firstLine="0"/>
        <w:jc w:val="both"/>
        <w:rPr>
          <w:lang w:val="uk-UA"/>
        </w:rPr>
      </w:pPr>
    </w:p>
    <w:p w:rsidR="00F00136" w:rsidRDefault="00F00136" w:rsidP="00F00136"/>
    <w:p w:rsidR="00180992" w:rsidRDefault="00180992"/>
    <w:sectPr w:rsidR="00180992" w:rsidSect="00A4432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4036"/>
    <w:multiLevelType w:val="hybridMultilevel"/>
    <w:tmpl w:val="9080F1BE"/>
    <w:lvl w:ilvl="0" w:tplc="AB2678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B003A"/>
    <w:multiLevelType w:val="singleLevel"/>
    <w:tmpl w:val="DA9C18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0E2"/>
    <w:rsid w:val="000F61A0"/>
    <w:rsid w:val="00180992"/>
    <w:rsid w:val="001E79E5"/>
    <w:rsid w:val="002864F1"/>
    <w:rsid w:val="002A215F"/>
    <w:rsid w:val="002E60E2"/>
    <w:rsid w:val="0075679C"/>
    <w:rsid w:val="008D3247"/>
    <w:rsid w:val="0092440B"/>
    <w:rsid w:val="009E2BAB"/>
    <w:rsid w:val="00D17A80"/>
    <w:rsid w:val="00EB488F"/>
    <w:rsid w:val="00F00136"/>
    <w:rsid w:val="00FC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26B2"/>
  <w15:docId w15:val="{DA72EEDB-B355-4376-8339-67134FE0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136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13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61A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2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t-politika@smil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6902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12</cp:revision>
  <cp:lastPrinted>2025-03-11T10:58:00Z</cp:lastPrinted>
  <dcterms:created xsi:type="dcterms:W3CDTF">2022-05-05T14:26:00Z</dcterms:created>
  <dcterms:modified xsi:type="dcterms:W3CDTF">2026-03-16T07:35:00Z</dcterms:modified>
</cp:coreProperties>
</file>